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AA515" w14:textId="7B6B9F2B" w:rsidR="00D94BCD" w:rsidRPr="00D9300C" w:rsidRDefault="00D94BCD" w:rsidP="00D94BCD">
      <w:pPr>
        <w:pStyle w:val="a4"/>
        <w:jc w:val="right"/>
      </w:pPr>
      <w:r w:rsidRPr="00D9300C">
        <w:t xml:space="preserve">          № ИР</w:t>
      </w:r>
      <w:r w:rsidR="00B579E9" w:rsidRPr="00D9300C">
        <w:t>508178</w:t>
      </w:r>
    </w:p>
    <w:p w14:paraId="574839F9" w14:textId="5842EE1F" w:rsidR="00D94BCD" w:rsidRPr="00D9300C" w:rsidRDefault="00D94BCD" w:rsidP="00D94BCD">
      <w:pPr>
        <w:pStyle w:val="a4"/>
        <w:jc w:val="right"/>
      </w:pPr>
      <w:r w:rsidRPr="00D9300C">
        <w:t>(</w:t>
      </w:r>
      <w:r w:rsidR="00B579E9" w:rsidRPr="00D9300C">
        <w:t>219595</w:t>
      </w:r>
      <w:r w:rsidRPr="00D9300C">
        <w:t>/</w:t>
      </w:r>
      <w:r w:rsidR="00D9300C">
        <w:t xml:space="preserve"> </w:t>
      </w:r>
      <w:r w:rsidRPr="00D9300C">
        <w:t>850.2</w:t>
      </w:r>
      <w:r w:rsidR="00B579E9" w:rsidRPr="00D9300C">
        <w:t>5</w:t>
      </w:r>
      <w:r w:rsidRPr="00D9300C">
        <w:t>.00</w:t>
      </w:r>
      <w:r w:rsidR="00B579E9" w:rsidRPr="00D9300C">
        <w:t>108</w:t>
      </w:r>
      <w:r w:rsidRPr="00D9300C">
        <w:t>)</w:t>
      </w:r>
    </w:p>
    <w:p w14:paraId="5687A701" w14:textId="77777777" w:rsidR="00D94BCD" w:rsidRPr="00D9300C" w:rsidRDefault="00D94BCD" w:rsidP="00230F58">
      <w:pPr>
        <w:pStyle w:val="a4"/>
        <w:jc w:val="center"/>
      </w:pPr>
    </w:p>
    <w:p w14:paraId="0F46DCC9" w14:textId="77777777" w:rsidR="00D94BCD" w:rsidRDefault="00D94BCD" w:rsidP="00230F58">
      <w:pPr>
        <w:pStyle w:val="a4"/>
        <w:jc w:val="center"/>
      </w:pPr>
    </w:p>
    <w:p w14:paraId="4A55C3E0" w14:textId="77777777" w:rsidR="00D94BCD" w:rsidRDefault="00D94BCD" w:rsidP="00230F58">
      <w:pPr>
        <w:pStyle w:val="a4"/>
        <w:jc w:val="center"/>
      </w:pPr>
    </w:p>
    <w:p w14:paraId="524B9DF0" w14:textId="2C90CEAE" w:rsidR="00C93D50" w:rsidRPr="00230F58" w:rsidRDefault="00C93D50" w:rsidP="00230F58">
      <w:pPr>
        <w:pStyle w:val="a4"/>
        <w:jc w:val="center"/>
      </w:pPr>
      <w:r w:rsidRPr="00230F58">
        <w:t>Разъяснение положений</w:t>
      </w:r>
    </w:p>
    <w:p w14:paraId="05AC59A7" w14:textId="77777777" w:rsidR="00230F58" w:rsidRPr="00230F58" w:rsidRDefault="00333BE7" w:rsidP="00230F58">
      <w:pPr>
        <w:pStyle w:val="a4"/>
        <w:jc w:val="center"/>
      </w:pPr>
      <w:r w:rsidRPr="00230F58">
        <w:t xml:space="preserve">для способа закупки: Запрос </w:t>
      </w:r>
      <w:r w:rsidR="00230F58" w:rsidRPr="00230F58">
        <w:t>предложений в электронной форме,</w:t>
      </w:r>
    </w:p>
    <w:p w14:paraId="6639E394" w14:textId="77777777" w:rsidR="00D94BCD" w:rsidRDefault="00230F58" w:rsidP="00230F58">
      <w:pPr>
        <w:pStyle w:val="a4"/>
        <w:jc w:val="center"/>
      </w:pPr>
      <w:r w:rsidRPr="00230F58">
        <w:t>участниками которого являются только субъекты малого и среднего предпринимательства на право заключения договора на оказание услуги</w:t>
      </w:r>
      <w:r w:rsidR="000B321F">
        <w:t xml:space="preserve"> </w:t>
      </w:r>
    </w:p>
    <w:p w14:paraId="539DCC5A" w14:textId="6020D28A" w:rsidR="00230F58" w:rsidRPr="00230F58" w:rsidRDefault="00230F58" w:rsidP="00230F58">
      <w:pPr>
        <w:pStyle w:val="a4"/>
        <w:jc w:val="center"/>
        <w:rPr>
          <w:color w:val="215868" w:themeColor="accent5" w:themeShade="80"/>
        </w:rPr>
      </w:pPr>
      <w:r w:rsidRPr="00230F58">
        <w:t xml:space="preserve">Лот 1: </w:t>
      </w:r>
      <w:r w:rsidR="00D94BCD" w:rsidRPr="00795AB7">
        <w:rPr>
          <w:b/>
          <w:color w:val="215868" w:themeColor="accent5" w:themeShade="80"/>
        </w:rPr>
        <w:t>Изготовление сувенирной продукции представительского уровня</w:t>
      </w:r>
    </w:p>
    <w:p w14:paraId="75FF5C94" w14:textId="77777777" w:rsidR="00CC16F2" w:rsidRPr="00230F58" w:rsidRDefault="00CC16F2" w:rsidP="00230F58">
      <w:pPr>
        <w:pStyle w:val="a4"/>
        <w:jc w:val="center"/>
      </w:pPr>
      <w:r w:rsidRPr="00230F58">
        <w:t>для нужд АО «Петербургская сбытовая компания»</w:t>
      </w:r>
    </w:p>
    <w:p w14:paraId="5BBE5152" w14:textId="32AF432A" w:rsidR="00B579E9" w:rsidRPr="00333BE7" w:rsidRDefault="00B579E9" w:rsidP="00B579E9">
      <w:pPr>
        <w:pStyle w:val="a4"/>
        <w:ind w:firstLine="708"/>
        <w:jc w:val="both"/>
      </w:pPr>
      <w:r w:rsidRPr="00333BE7">
        <w:t xml:space="preserve">На запрос о разъяснении положений закупочной документации для способа закупки: Запрос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</w:t>
      </w:r>
      <w:r>
        <w:t xml:space="preserve">оказание услуги </w:t>
      </w:r>
      <w:r w:rsidRPr="00CC16F2">
        <w:t>Лот 1:</w:t>
      </w:r>
      <w:r w:rsidRPr="00CC16F2">
        <w:rPr>
          <w:b/>
        </w:rPr>
        <w:t xml:space="preserve"> </w:t>
      </w:r>
      <w:r w:rsidR="00876D05" w:rsidRPr="00795AB7">
        <w:rPr>
          <w:b/>
          <w:color w:val="215868" w:themeColor="accent5" w:themeShade="80"/>
        </w:rPr>
        <w:t>Изготовление сувенирной продукции представительского уровня</w:t>
      </w:r>
      <w:r w:rsidR="00876D05" w:rsidRPr="00333BE7">
        <w:t xml:space="preserve"> </w:t>
      </w:r>
      <w:r w:rsidRPr="00333BE7">
        <w:t xml:space="preserve">для нужд АО «Петербургская сбытовая компания» (далее – Закупочная документация закупки), поступивший </w:t>
      </w:r>
      <w:r w:rsidR="00876D05">
        <w:t>22</w:t>
      </w:r>
      <w:r w:rsidRPr="00333BE7">
        <w:t>.0</w:t>
      </w:r>
      <w:r w:rsidR="00876D05">
        <w:t>8</w:t>
      </w:r>
      <w:r w:rsidRPr="00333BE7">
        <w:t>.202</w:t>
      </w:r>
      <w:r w:rsidR="00876D05">
        <w:t>5</w:t>
      </w:r>
      <w:r w:rsidRPr="00333BE7">
        <w:t xml:space="preserve">г. через электронную торговую площадку </w:t>
      </w:r>
      <w:hyperlink r:id="rId6" w:history="1">
        <w:r w:rsidRPr="00333BE7">
          <w:rPr>
            <w:rStyle w:val="ab"/>
            <w:color w:val="auto"/>
          </w:rPr>
          <w:t>www.tektorg.ru/interao</w:t>
        </w:r>
      </w:hyperlink>
      <w:r w:rsidRPr="00333BE7">
        <w:t xml:space="preserve">,  сообщаем ответ на вопрос: </w:t>
      </w:r>
    </w:p>
    <w:p w14:paraId="5B67422A" w14:textId="1709C425" w:rsidR="00C33F76" w:rsidRDefault="00C33F76" w:rsidP="00970B8D">
      <w:pPr>
        <w:pStyle w:val="a4"/>
        <w:jc w:val="both"/>
      </w:pPr>
    </w:p>
    <w:tbl>
      <w:tblPr>
        <w:tblStyle w:val="ad"/>
        <w:tblW w:w="10773" w:type="dxa"/>
        <w:tblInd w:w="-572" w:type="dxa"/>
        <w:tblLook w:val="04A0" w:firstRow="1" w:lastRow="0" w:firstColumn="1" w:lastColumn="0" w:noHBand="0" w:noVBand="1"/>
      </w:tblPr>
      <w:tblGrid>
        <w:gridCol w:w="789"/>
        <w:gridCol w:w="4456"/>
        <w:gridCol w:w="2268"/>
        <w:gridCol w:w="3260"/>
      </w:tblGrid>
      <w:tr w:rsidR="00B579E9" w:rsidRPr="000B321F" w14:paraId="2A684116" w14:textId="77777777" w:rsidTr="00A45830">
        <w:tc>
          <w:tcPr>
            <w:tcW w:w="789" w:type="dxa"/>
          </w:tcPr>
          <w:p w14:paraId="2E57F390" w14:textId="77777777" w:rsidR="00B579E9" w:rsidRPr="00A45830" w:rsidRDefault="00B579E9" w:rsidP="00990654">
            <w:pPr>
              <w:ind w:left="-107" w:right="-142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Номер вопроса</w:t>
            </w:r>
          </w:p>
        </w:tc>
        <w:tc>
          <w:tcPr>
            <w:tcW w:w="4456" w:type="dxa"/>
          </w:tcPr>
          <w:p w14:paraId="7F279EF8" w14:textId="77777777" w:rsidR="00B579E9" w:rsidRPr="00A45830" w:rsidRDefault="00B579E9" w:rsidP="0099065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Требование Приложения №1 к Закупочной документации</w:t>
            </w:r>
          </w:p>
        </w:tc>
        <w:tc>
          <w:tcPr>
            <w:tcW w:w="2268" w:type="dxa"/>
          </w:tcPr>
          <w:p w14:paraId="2E0A911F" w14:textId="77777777" w:rsidR="00B579E9" w:rsidRPr="00A45830" w:rsidRDefault="00B579E9" w:rsidP="0099065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Содержание вопроса</w:t>
            </w:r>
          </w:p>
        </w:tc>
        <w:tc>
          <w:tcPr>
            <w:tcW w:w="3260" w:type="dxa"/>
          </w:tcPr>
          <w:p w14:paraId="666E2402" w14:textId="77777777" w:rsidR="00B579E9" w:rsidRPr="00A45830" w:rsidRDefault="00B579E9" w:rsidP="0099065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Ответ на вопрос</w:t>
            </w:r>
          </w:p>
        </w:tc>
      </w:tr>
      <w:tr w:rsidR="00A45830" w:rsidRPr="000B321F" w14:paraId="2DA80D7F" w14:textId="77777777" w:rsidTr="00A45830">
        <w:tc>
          <w:tcPr>
            <w:tcW w:w="789" w:type="dxa"/>
          </w:tcPr>
          <w:p w14:paraId="7C95B318" w14:textId="77777777" w:rsidR="00A45830" w:rsidRPr="00A45830" w:rsidRDefault="00A45830" w:rsidP="00A45830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4456" w:type="dxa"/>
          </w:tcPr>
          <w:p w14:paraId="2BB5D8F7" w14:textId="5F6B819D" w:rsidR="00A45830" w:rsidRPr="00A45830" w:rsidRDefault="00A45830" w:rsidP="00A45830"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b/>
                <w:sz w:val="20"/>
                <w:szCs w:val="20"/>
              </w:rPr>
              <w:t>п.п.1 таблицы пункта 3.1 Технического задания:</w:t>
            </w:r>
          </w:p>
          <w:p w14:paraId="3A585A93" w14:textId="77777777" w:rsidR="00A45830" w:rsidRPr="00A45830" w:rsidRDefault="00A45830" w:rsidP="00A45830"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14:paraId="4CE7C19B" w14:textId="59096EA2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b/>
                <w:sz w:val="20"/>
                <w:szCs w:val="20"/>
              </w:rPr>
              <w:t>«Левитирующий светильник</w:t>
            </w: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  <w:p w14:paraId="4A93E7C1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  <w:u w:val="single"/>
              </w:rPr>
            </w:pPr>
            <w:r w:rsidRPr="00A45830">
              <w:rPr>
                <w:rFonts w:ascii="Liberation Serif" w:hAnsi="Liberation Serif" w:cs="Liberation Serif"/>
                <w:b/>
                <w:sz w:val="20"/>
                <w:szCs w:val="20"/>
                <w:u w:val="single"/>
              </w:rPr>
              <w:t>Подвесная левитирующая настольная лампа «Луна»</w:t>
            </w:r>
            <w:r w:rsidRPr="00A45830">
              <w:rPr>
                <w:rFonts w:ascii="Liberation Serif" w:hAnsi="Liberation Serif" w:cs="Liberation Serif"/>
                <w:sz w:val="20"/>
                <w:szCs w:val="20"/>
                <w:u w:val="single"/>
              </w:rPr>
              <w:t xml:space="preserve"> с беспроводной зарядкой (источник света левитирует снизу относительно поверхности взаимодействия)</w:t>
            </w:r>
          </w:p>
          <w:p w14:paraId="272EBD8B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Источник света выполнен в форме Луны с характерной фактурой и расцветкой.</w:t>
            </w:r>
          </w:p>
          <w:p w14:paraId="472A3C96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Левитация и включение светильника достигается за счет действия электромагнитного поля.</w:t>
            </w:r>
          </w:p>
          <w:p w14:paraId="0785F26F" w14:textId="77777777" w:rsidR="00A45830" w:rsidRPr="00A45830" w:rsidRDefault="00A45830" w:rsidP="00A45830"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b/>
                <w:sz w:val="20"/>
                <w:szCs w:val="20"/>
              </w:rPr>
              <w:t>Характеристики:</w:t>
            </w:r>
          </w:p>
          <w:p w14:paraId="38B247E5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Высота лампы: 36-38 см</w:t>
            </w:r>
          </w:p>
          <w:p w14:paraId="2A7CDF2E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Размер основания: 16*11 см;</w:t>
            </w:r>
          </w:p>
          <w:p w14:paraId="138AAA07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 xml:space="preserve">Диаметр Луны 14 см; </w:t>
            </w:r>
          </w:p>
          <w:p w14:paraId="49A97881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Высота левитации: 1-1,5 см</w:t>
            </w:r>
          </w:p>
          <w:p w14:paraId="36B5CBB0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b/>
                <w:sz w:val="20"/>
                <w:szCs w:val="20"/>
              </w:rPr>
              <w:t>Материалы</w:t>
            </w: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  <w:p w14:paraId="7753E3F2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 xml:space="preserve">Материал лампы: дерево; металл; </w:t>
            </w:r>
          </w:p>
          <w:p w14:paraId="685C9FEA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Материал Луны: пластик</w:t>
            </w:r>
          </w:p>
          <w:p w14:paraId="1052771F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Свет: Теплый белый</w:t>
            </w:r>
          </w:p>
          <w:p w14:paraId="46B09995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Вид питания: от сети 220В (адаптер для европейских розеток, без переходников)</w:t>
            </w:r>
          </w:p>
          <w:p w14:paraId="0000C140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Выход беспроводной зарядки: 5 В, 2 A</w:t>
            </w:r>
          </w:p>
          <w:p w14:paraId="380258BE" w14:textId="7CA78EB2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b/>
                <w:sz w:val="20"/>
                <w:szCs w:val="20"/>
              </w:rPr>
              <w:t>Комплектация</w:t>
            </w: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: лампа (основание + Луна-светильник); адаптер питания с европейской вилкой и кабелем не менее 1,2 м, инструкция.</w:t>
            </w:r>
          </w:p>
          <w:p w14:paraId="750FA390" w14:textId="77777777" w:rsidR="00A45830" w:rsidRPr="00A45830" w:rsidRDefault="00A45830" w:rsidP="00A4583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b/>
                <w:sz w:val="20"/>
                <w:szCs w:val="20"/>
              </w:rPr>
              <w:t>Упаковка и брендирование</w:t>
            </w: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 xml:space="preserve">: </w:t>
            </w:r>
          </w:p>
          <w:p w14:paraId="7402D1E1" w14:textId="7777777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</w:pPr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 xml:space="preserve">Индивидуально изготовленная коробка-шкатулка из переплетного картона с магнитным клапаном </w:t>
            </w:r>
          </w:p>
          <w:p w14:paraId="2B3AADA2" w14:textId="7777777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>Размер: 400*200*150 мм (или иной размер, при котором расстояние от изделия до стенок коробки не превышает 1 см)</w:t>
            </w:r>
          </w:p>
          <w:p w14:paraId="0523F44D" w14:textId="7777777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pPr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 xml:space="preserve">Внешний лайнер: </w:t>
            </w:r>
            <w:proofErr w:type="spellStart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>Гельтекс</w:t>
            </w:r>
            <w:proofErr w:type="spellEnd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 xml:space="preserve"> синий 115 </w:t>
            </w:r>
            <w:proofErr w:type="spellStart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>гр</w:t>
            </w:r>
            <w:proofErr w:type="spellEnd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> (или аналог оранжевого цвета)</w:t>
            </w:r>
          </w:p>
          <w:p w14:paraId="4F5FD649" w14:textId="7777777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pPr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 xml:space="preserve">Внутренний лайнер: </w:t>
            </w:r>
            <w:proofErr w:type="spellStart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>Гельтекс</w:t>
            </w:r>
            <w:proofErr w:type="spellEnd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 xml:space="preserve"> синий 115 </w:t>
            </w:r>
            <w:proofErr w:type="spellStart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>гр</w:t>
            </w:r>
            <w:proofErr w:type="spellEnd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> (или аналог оранжевого цвета)</w:t>
            </w:r>
          </w:p>
          <w:p w14:paraId="2AAC7DB8" w14:textId="7777777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pPr>
            <w:proofErr w:type="spellStart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>Кашировка</w:t>
            </w:r>
            <w:proofErr w:type="spellEnd"/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 xml:space="preserve"> крышки и дна</w:t>
            </w:r>
          </w:p>
          <w:p w14:paraId="365FD575" w14:textId="7777777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pPr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t>Вклейка магнитов D=10 мм (4 шт.) со сверлением</w:t>
            </w:r>
          </w:p>
          <w:p w14:paraId="158CCCA3" w14:textId="7777777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Style w:val="rvts6"/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Style w:val="rvts6"/>
                <w:rFonts w:ascii="Liberation Serif" w:hAnsi="Liberation Serif" w:cs="Liberation Serif"/>
                <w:sz w:val="20"/>
                <w:szCs w:val="20"/>
                <w:lang w:eastAsia="en-US"/>
              </w:rPr>
              <w:lastRenderedPageBreak/>
              <w:t>Тиснение крышки логотипом Заказчика – серебряная фольга (или синяя, если шкатулка оранжевого цвета). Размер тиснения 90*22,5 мм</w:t>
            </w:r>
          </w:p>
          <w:p w14:paraId="5593489A" w14:textId="7777777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  <w:t xml:space="preserve">Ложемент на 2/3 толщины коробки; материал – эва поролон черного цвета: индивидуальные вырубки под основание лампы, светильник-Луну, блок питания (вырубка ложемента производится таким образом, чтобы каждая часть изделия плотно фиксировалась в нем). </w:t>
            </w:r>
          </w:p>
          <w:p w14:paraId="0E552F6A" w14:textId="7777777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pPr>
          </w:p>
          <w:p w14:paraId="7508A576" w14:textId="5A228E47" w:rsidR="00A45830" w:rsidRPr="00A45830" w:rsidRDefault="00A45830" w:rsidP="00A45830">
            <w:pPr>
              <w:pStyle w:val="ac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  <w:t>Каждая коробка-шкатулка дополнительно должна быть упакована в полиэтиленовый пакет и воздушно-пузырчатую пленку.»</w:t>
            </w:r>
          </w:p>
          <w:p w14:paraId="29324318" w14:textId="769046B3" w:rsidR="00A45830" w:rsidRPr="00A45830" w:rsidRDefault="00A45830" w:rsidP="00A45830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ACAA44" w14:textId="77777777" w:rsidR="00A45830" w:rsidRPr="00A45830" w:rsidRDefault="00A45830" w:rsidP="00A45830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В соответствии с техническим заданием по закупке ИР508178 «Изготовление сувенирной продукции представительского уровня» необходимо изготовление ложемента из материала – эва поролон черного цвета. Просим уточнить материал, так как ложемент изготавливается либо из поролона, либо из эва, которые являются двумя разными материалами. </w:t>
            </w:r>
            <w:proofErr w:type="gramStart"/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>Возможно</w:t>
            </w:r>
            <w:proofErr w:type="gramEnd"/>
            <w:r w:rsidRPr="00A45830">
              <w:rPr>
                <w:rFonts w:ascii="Liberation Serif" w:hAnsi="Liberation Serif" w:cs="Liberation Serif"/>
                <w:sz w:val="20"/>
                <w:szCs w:val="20"/>
              </w:rPr>
              <w:t xml:space="preserve"> имелась ввиду комбинация двух материалов при изготовлении ложемента?</w:t>
            </w:r>
          </w:p>
          <w:p w14:paraId="0844C178" w14:textId="76907600" w:rsidR="00A45830" w:rsidRPr="00A45830" w:rsidRDefault="00A45830" w:rsidP="00A45830">
            <w:pPr>
              <w:spacing w:after="160" w:line="259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3A1B4F6" w14:textId="709FEDFC" w:rsidR="00A45830" w:rsidRPr="00722642" w:rsidRDefault="00722642" w:rsidP="00A45830">
            <w:pPr>
              <w:spacing w:before="120" w:after="12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техническом задании имеется в виду материал «эва», в некоторых источниках называемый «поролоном высокой плотности»</w:t>
            </w:r>
            <w:bookmarkStart w:id="0" w:name="_GoBack"/>
            <w:bookmarkEnd w:id="0"/>
          </w:p>
        </w:tc>
      </w:tr>
    </w:tbl>
    <w:p w14:paraId="6CB6729D" w14:textId="45AAE371" w:rsidR="00B579E9" w:rsidRDefault="00B579E9" w:rsidP="00970B8D">
      <w:pPr>
        <w:pStyle w:val="a4"/>
        <w:jc w:val="both"/>
      </w:pPr>
    </w:p>
    <w:p w14:paraId="47E43D31" w14:textId="1A0C6429" w:rsidR="00B579E9" w:rsidRDefault="00B579E9" w:rsidP="00970B8D">
      <w:pPr>
        <w:pStyle w:val="a4"/>
        <w:jc w:val="both"/>
      </w:pPr>
    </w:p>
    <w:p w14:paraId="71BD53C0" w14:textId="77777777" w:rsidR="00B579E9" w:rsidRPr="00672742" w:rsidRDefault="00B579E9" w:rsidP="00B579E9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Исп. Черникова Н.В.</w:t>
      </w:r>
    </w:p>
    <w:p w14:paraId="0742EA8F" w14:textId="77777777" w:rsidR="00B579E9" w:rsidRPr="00672742" w:rsidRDefault="00B579E9" w:rsidP="00B579E9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(812)320-45-86</w:t>
      </w:r>
    </w:p>
    <w:p w14:paraId="2D2D2287" w14:textId="77777777" w:rsidR="00B579E9" w:rsidRPr="00333BE7" w:rsidRDefault="00B579E9" w:rsidP="00B579E9">
      <w:pPr>
        <w:pStyle w:val="a4"/>
        <w:rPr>
          <w:i/>
        </w:rPr>
      </w:pPr>
    </w:p>
    <w:p w14:paraId="686B26D3" w14:textId="77777777" w:rsidR="00B579E9" w:rsidRPr="00333BE7" w:rsidRDefault="00B579E9" w:rsidP="00970B8D">
      <w:pPr>
        <w:pStyle w:val="a4"/>
        <w:jc w:val="both"/>
      </w:pPr>
    </w:p>
    <w:sectPr w:rsidR="00B579E9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E84F56"/>
    <w:multiLevelType w:val="hybridMultilevel"/>
    <w:tmpl w:val="D4A0B572"/>
    <w:lvl w:ilvl="0" w:tplc="1862DFFA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27D53"/>
    <w:multiLevelType w:val="multilevel"/>
    <w:tmpl w:val="13A05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67FB8"/>
    <w:multiLevelType w:val="hybridMultilevel"/>
    <w:tmpl w:val="13BC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A30AF"/>
    <w:multiLevelType w:val="hybridMultilevel"/>
    <w:tmpl w:val="AFD8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C7E8B"/>
    <w:multiLevelType w:val="hybridMultilevel"/>
    <w:tmpl w:val="CF84B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A139B"/>
    <w:rsid w:val="000A2598"/>
    <w:rsid w:val="000B321F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2384"/>
    <w:rsid w:val="0018655B"/>
    <w:rsid w:val="00190844"/>
    <w:rsid w:val="00196B44"/>
    <w:rsid w:val="001B39F4"/>
    <w:rsid w:val="001B739B"/>
    <w:rsid w:val="001E5BA0"/>
    <w:rsid w:val="001F01FA"/>
    <w:rsid w:val="001F2975"/>
    <w:rsid w:val="001F5A8D"/>
    <w:rsid w:val="002053B4"/>
    <w:rsid w:val="00217B16"/>
    <w:rsid w:val="00230F58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C414C"/>
    <w:rsid w:val="002D6D59"/>
    <w:rsid w:val="002D7714"/>
    <w:rsid w:val="002E2042"/>
    <w:rsid w:val="002F61DD"/>
    <w:rsid w:val="002F787D"/>
    <w:rsid w:val="00307A55"/>
    <w:rsid w:val="003168F5"/>
    <w:rsid w:val="00316B48"/>
    <w:rsid w:val="00325761"/>
    <w:rsid w:val="0033106C"/>
    <w:rsid w:val="00333BE7"/>
    <w:rsid w:val="00364E83"/>
    <w:rsid w:val="00393BAB"/>
    <w:rsid w:val="003A1810"/>
    <w:rsid w:val="003C2221"/>
    <w:rsid w:val="003C48D0"/>
    <w:rsid w:val="003E123D"/>
    <w:rsid w:val="00400A64"/>
    <w:rsid w:val="00404301"/>
    <w:rsid w:val="0041302E"/>
    <w:rsid w:val="00426CE6"/>
    <w:rsid w:val="0044069F"/>
    <w:rsid w:val="004414A9"/>
    <w:rsid w:val="00456795"/>
    <w:rsid w:val="004712E6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679A7"/>
    <w:rsid w:val="0057071A"/>
    <w:rsid w:val="005716B8"/>
    <w:rsid w:val="00574969"/>
    <w:rsid w:val="00590707"/>
    <w:rsid w:val="0059787D"/>
    <w:rsid w:val="005C54F4"/>
    <w:rsid w:val="005F14BC"/>
    <w:rsid w:val="005F498E"/>
    <w:rsid w:val="00611764"/>
    <w:rsid w:val="0065660D"/>
    <w:rsid w:val="006614F5"/>
    <w:rsid w:val="00663050"/>
    <w:rsid w:val="00671816"/>
    <w:rsid w:val="0068488C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2642"/>
    <w:rsid w:val="00727094"/>
    <w:rsid w:val="0073338F"/>
    <w:rsid w:val="00740FA3"/>
    <w:rsid w:val="00746B46"/>
    <w:rsid w:val="00750F31"/>
    <w:rsid w:val="00753602"/>
    <w:rsid w:val="00754792"/>
    <w:rsid w:val="00774EE3"/>
    <w:rsid w:val="00792EFD"/>
    <w:rsid w:val="0079307E"/>
    <w:rsid w:val="007A27A0"/>
    <w:rsid w:val="007B1883"/>
    <w:rsid w:val="007D3605"/>
    <w:rsid w:val="007D3616"/>
    <w:rsid w:val="007D42E5"/>
    <w:rsid w:val="007E01C4"/>
    <w:rsid w:val="007E73B6"/>
    <w:rsid w:val="007F200B"/>
    <w:rsid w:val="007F276A"/>
    <w:rsid w:val="00812727"/>
    <w:rsid w:val="00820145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76D05"/>
    <w:rsid w:val="00884EA6"/>
    <w:rsid w:val="008878E5"/>
    <w:rsid w:val="00887990"/>
    <w:rsid w:val="00890D4D"/>
    <w:rsid w:val="0089270B"/>
    <w:rsid w:val="0089431F"/>
    <w:rsid w:val="008A13A3"/>
    <w:rsid w:val="008B5954"/>
    <w:rsid w:val="008D1415"/>
    <w:rsid w:val="008F2C38"/>
    <w:rsid w:val="008F2E3F"/>
    <w:rsid w:val="008F6A7F"/>
    <w:rsid w:val="009012D0"/>
    <w:rsid w:val="00903E7F"/>
    <w:rsid w:val="00915D8F"/>
    <w:rsid w:val="00916AC8"/>
    <w:rsid w:val="00924CCC"/>
    <w:rsid w:val="00932C02"/>
    <w:rsid w:val="00935681"/>
    <w:rsid w:val="00935FA0"/>
    <w:rsid w:val="00954611"/>
    <w:rsid w:val="00954CFD"/>
    <w:rsid w:val="009614BA"/>
    <w:rsid w:val="00961B81"/>
    <w:rsid w:val="00970B8D"/>
    <w:rsid w:val="00973FF7"/>
    <w:rsid w:val="00980DE9"/>
    <w:rsid w:val="00987F25"/>
    <w:rsid w:val="009C557B"/>
    <w:rsid w:val="009D29B9"/>
    <w:rsid w:val="009D3EE5"/>
    <w:rsid w:val="009D6C28"/>
    <w:rsid w:val="009F466F"/>
    <w:rsid w:val="009F5589"/>
    <w:rsid w:val="00A0021F"/>
    <w:rsid w:val="00A011E0"/>
    <w:rsid w:val="00A149FA"/>
    <w:rsid w:val="00A43442"/>
    <w:rsid w:val="00A4565C"/>
    <w:rsid w:val="00A45830"/>
    <w:rsid w:val="00A556E8"/>
    <w:rsid w:val="00A55B13"/>
    <w:rsid w:val="00A60F58"/>
    <w:rsid w:val="00A7566E"/>
    <w:rsid w:val="00A76243"/>
    <w:rsid w:val="00A76EDD"/>
    <w:rsid w:val="00AA5915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06FAF"/>
    <w:rsid w:val="00B10DBE"/>
    <w:rsid w:val="00B12385"/>
    <w:rsid w:val="00B20CD8"/>
    <w:rsid w:val="00B25B6E"/>
    <w:rsid w:val="00B26D1F"/>
    <w:rsid w:val="00B328E5"/>
    <w:rsid w:val="00B3680B"/>
    <w:rsid w:val="00B464E7"/>
    <w:rsid w:val="00B55BC0"/>
    <w:rsid w:val="00B579E9"/>
    <w:rsid w:val="00B6536C"/>
    <w:rsid w:val="00B65D27"/>
    <w:rsid w:val="00B67D7B"/>
    <w:rsid w:val="00B719E5"/>
    <w:rsid w:val="00B71FFC"/>
    <w:rsid w:val="00B76F25"/>
    <w:rsid w:val="00B90E59"/>
    <w:rsid w:val="00B91A15"/>
    <w:rsid w:val="00BA1FC2"/>
    <w:rsid w:val="00BA5517"/>
    <w:rsid w:val="00BA73CA"/>
    <w:rsid w:val="00BA7CCB"/>
    <w:rsid w:val="00BB42DF"/>
    <w:rsid w:val="00BB7FD6"/>
    <w:rsid w:val="00BC21EB"/>
    <w:rsid w:val="00BC6094"/>
    <w:rsid w:val="00BD1EEF"/>
    <w:rsid w:val="00BD77A4"/>
    <w:rsid w:val="00BE621F"/>
    <w:rsid w:val="00BE626E"/>
    <w:rsid w:val="00C10A35"/>
    <w:rsid w:val="00C10FBC"/>
    <w:rsid w:val="00C11553"/>
    <w:rsid w:val="00C33F76"/>
    <w:rsid w:val="00C3403C"/>
    <w:rsid w:val="00C45C24"/>
    <w:rsid w:val="00C57625"/>
    <w:rsid w:val="00C733E5"/>
    <w:rsid w:val="00C823F5"/>
    <w:rsid w:val="00C835F7"/>
    <w:rsid w:val="00C92402"/>
    <w:rsid w:val="00C93D50"/>
    <w:rsid w:val="00CA1BCF"/>
    <w:rsid w:val="00CA224F"/>
    <w:rsid w:val="00CB3AFD"/>
    <w:rsid w:val="00CC16F2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8615D"/>
    <w:rsid w:val="00D91D0E"/>
    <w:rsid w:val="00D9300C"/>
    <w:rsid w:val="00D94BCD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DF524C"/>
    <w:rsid w:val="00E01207"/>
    <w:rsid w:val="00E17FB7"/>
    <w:rsid w:val="00E33F24"/>
    <w:rsid w:val="00E41C07"/>
    <w:rsid w:val="00E450AF"/>
    <w:rsid w:val="00E515C4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E4E13"/>
    <w:rsid w:val="00EF5E46"/>
    <w:rsid w:val="00EF7BF3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C1E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90D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890D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rvts6">
    <w:name w:val="rvts6"/>
    <w:basedOn w:val="a1"/>
    <w:rsid w:val="00A45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2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7359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  <w:div w:id="13736476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9202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214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1509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106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367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</w:divsChild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73F52-489E-4284-8154-BA907CCB4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Судоплатов Михаил Сергеевич</cp:lastModifiedBy>
  <cp:revision>2</cp:revision>
  <cp:lastPrinted>2024-02-28T11:14:00Z</cp:lastPrinted>
  <dcterms:created xsi:type="dcterms:W3CDTF">2025-08-25T06:27:00Z</dcterms:created>
  <dcterms:modified xsi:type="dcterms:W3CDTF">2025-08-25T06:27:00Z</dcterms:modified>
</cp:coreProperties>
</file>